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71" w:rsidRPr="00FF7B71" w:rsidRDefault="00FF7B71" w:rsidP="00FF7B71">
      <w:pPr>
        <w:jc w:val="center"/>
        <w:rPr>
          <w:b/>
          <w:sz w:val="28"/>
          <w:szCs w:val="28"/>
        </w:rPr>
      </w:pPr>
      <w:r w:rsidRPr="00FF7B71">
        <w:rPr>
          <w:noProof/>
        </w:rPr>
        <w:t xml:space="preserve">  </w:t>
      </w:r>
      <w:r>
        <w:rPr>
          <w:noProof/>
        </w:rPr>
        <w:drawing>
          <wp:inline distT="0" distB="0" distL="0" distR="0">
            <wp:extent cx="714375" cy="771525"/>
            <wp:effectExtent l="0" t="0" r="0" b="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FF7B71" w:rsidRPr="00FF7B71" w:rsidRDefault="00FF7B71" w:rsidP="00FF7B71">
      <w:pPr>
        <w:autoSpaceDE w:val="0"/>
        <w:autoSpaceDN w:val="0"/>
        <w:adjustRightInd w:val="0"/>
        <w:jc w:val="center"/>
      </w:pPr>
    </w:p>
    <w:p w:rsidR="00FF7B71" w:rsidRPr="00FF7B71" w:rsidRDefault="00FF7B71" w:rsidP="00FF7B71">
      <w:pPr>
        <w:autoSpaceDE w:val="0"/>
        <w:autoSpaceDN w:val="0"/>
        <w:adjustRightInd w:val="0"/>
        <w:jc w:val="center"/>
      </w:pPr>
    </w:p>
    <w:p w:rsidR="00FF7B71" w:rsidRPr="00FF7B71" w:rsidRDefault="00FF7B71" w:rsidP="00FF7B71">
      <w:pPr>
        <w:autoSpaceDE w:val="0"/>
        <w:autoSpaceDN w:val="0"/>
        <w:adjustRightInd w:val="0"/>
        <w:jc w:val="center"/>
        <w:outlineLvl w:val="0"/>
        <w:rPr>
          <w:b/>
          <w:bCs/>
          <w:sz w:val="28"/>
          <w:szCs w:val="28"/>
        </w:rPr>
      </w:pPr>
      <w:r w:rsidRPr="00FF7B71">
        <w:rPr>
          <w:b/>
          <w:bCs/>
          <w:sz w:val="28"/>
          <w:szCs w:val="28"/>
        </w:rPr>
        <w:t xml:space="preserve"> СОВЕТ МУНИЦИПАЛЬНОГО РАЙОНА                                                     «ЗАБАЙКАЛЬСКИЙ РАЙОН»</w:t>
      </w:r>
    </w:p>
    <w:p w:rsidR="00FF7B71" w:rsidRPr="00FF7B71" w:rsidRDefault="00FF7B71" w:rsidP="00FF7B71">
      <w:pPr>
        <w:jc w:val="center"/>
        <w:rPr>
          <w:b/>
          <w:bCs/>
        </w:rPr>
      </w:pPr>
      <w:r w:rsidRPr="00FF7B71">
        <w:rPr>
          <w:b/>
          <w:bCs/>
          <w:lang w:val="en-US"/>
        </w:rPr>
        <w:t>VI</w:t>
      </w:r>
      <w:r w:rsidRPr="00FF7B71">
        <w:rPr>
          <w:b/>
          <w:bCs/>
        </w:rPr>
        <w:t>- СОЗЫВА</w:t>
      </w:r>
    </w:p>
    <w:p w:rsidR="00FF7B71" w:rsidRPr="00FF7B71" w:rsidRDefault="00FF7B71" w:rsidP="00FF7B71">
      <w:pPr>
        <w:autoSpaceDE w:val="0"/>
        <w:autoSpaceDN w:val="0"/>
        <w:adjustRightInd w:val="0"/>
        <w:jc w:val="center"/>
        <w:rPr>
          <w:b/>
          <w:bCs/>
        </w:rPr>
      </w:pPr>
    </w:p>
    <w:p w:rsidR="00FF7B71" w:rsidRPr="00FF7B71" w:rsidRDefault="0045463A" w:rsidP="0045463A">
      <w:pPr>
        <w:autoSpaceDE w:val="0"/>
        <w:autoSpaceDN w:val="0"/>
        <w:adjustRightInd w:val="0"/>
        <w:jc w:val="center"/>
        <w:rPr>
          <w:b/>
          <w:bCs/>
          <w:sz w:val="28"/>
          <w:szCs w:val="28"/>
        </w:rPr>
      </w:pPr>
      <w:r>
        <w:rPr>
          <w:b/>
          <w:bCs/>
          <w:sz w:val="28"/>
          <w:szCs w:val="28"/>
        </w:rPr>
        <w:t>РЕШЕНИЕ</w:t>
      </w:r>
    </w:p>
    <w:p w:rsidR="00FF7B71" w:rsidRPr="00FF7B71" w:rsidRDefault="00FF7B71" w:rsidP="0045463A">
      <w:pPr>
        <w:autoSpaceDE w:val="0"/>
        <w:autoSpaceDN w:val="0"/>
        <w:adjustRightInd w:val="0"/>
        <w:jc w:val="center"/>
        <w:rPr>
          <w:b/>
          <w:bCs/>
        </w:rPr>
      </w:pPr>
      <w:proofErr w:type="spellStart"/>
      <w:r w:rsidRPr="00FF7B71">
        <w:rPr>
          <w:b/>
          <w:bCs/>
        </w:rPr>
        <w:t>п.г.т</w:t>
      </w:r>
      <w:proofErr w:type="gramStart"/>
      <w:r w:rsidRPr="00FF7B71">
        <w:rPr>
          <w:b/>
          <w:bCs/>
        </w:rPr>
        <w:t>.З</w:t>
      </w:r>
      <w:proofErr w:type="gramEnd"/>
      <w:r w:rsidRPr="00FF7B71">
        <w:rPr>
          <w:b/>
          <w:bCs/>
        </w:rPr>
        <w:t>абайкальск</w:t>
      </w:r>
      <w:proofErr w:type="spellEnd"/>
    </w:p>
    <w:p w:rsidR="00FF7B71" w:rsidRPr="00FF7B71" w:rsidRDefault="00FF7B71" w:rsidP="0045463A">
      <w:pPr>
        <w:autoSpaceDE w:val="0"/>
        <w:autoSpaceDN w:val="0"/>
        <w:adjustRightInd w:val="0"/>
        <w:jc w:val="center"/>
        <w:rPr>
          <w:bCs/>
          <w:sz w:val="28"/>
          <w:szCs w:val="28"/>
        </w:rPr>
      </w:pPr>
    </w:p>
    <w:p w:rsidR="00FF7B71" w:rsidRPr="00FF7B71" w:rsidRDefault="007175F4" w:rsidP="00FF7B71">
      <w:pPr>
        <w:autoSpaceDE w:val="0"/>
        <w:autoSpaceDN w:val="0"/>
        <w:adjustRightInd w:val="0"/>
        <w:rPr>
          <w:bCs/>
          <w:sz w:val="28"/>
          <w:szCs w:val="28"/>
        </w:rPr>
      </w:pPr>
      <w:r>
        <w:rPr>
          <w:bCs/>
          <w:sz w:val="28"/>
          <w:szCs w:val="28"/>
        </w:rPr>
        <w:t xml:space="preserve"> </w:t>
      </w:r>
      <w:r w:rsidR="0045463A">
        <w:rPr>
          <w:bCs/>
          <w:sz w:val="28"/>
          <w:szCs w:val="28"/>
        </w:rPr>
        <w:t xml:space="preserve">22 </w:t>
      </w:r>
      <w:r>
        <w:rPr>
          <w:bCs/>
          <w:sz w:val="28"/>
          <w:szCs w:val="28"/>
        </w:rPr>
        <w:t>мая</w:t>
      </w:r>
      <w:r w:rsidR="0045463A">
        <w:rPr>
          <w:bCs/>
          <w:sz w:val="28"/>
          <w:szCs w:val="28"/>
        </w:rPr>
        <w:t xml:space="preserve"> </w:t>
      </w:r>
      <w:r w:rsidR="00FF7B71" w:rsidRPr="00FF7B71">
        <w:rPr>
          <w:bCs/>
          <w:sz w:val="28"/>
          <w:szCs w:val="28"/>
        </w:rPr>
        <w:t xml:space="preserve">2020 года                                                                       </w:t>
      </w:r>
      <w:r w:rsidR="00FF7B71" w:rsidRPr="007175F4">
        <w:rPr>
          <w:bCs/>
          <w:sz w:val="28"/>
          <w:szCs w:val="28"/>
        </w:rPr>
        <w:t xml:space="preserve">   </w:t>
      </w:r>
      <w:r w:rsidR="00FF7B71" w:rsidRPr="00FF7B71">
        <w:rPr>
          <w:bCs/>
          <w:sz w:val="28"/>
          <w:szCs w:val="28"/>
        </w:rPr>
        <w:t xml:space="preserve">          </w:t>
      </w:r>
      <w:r w:rsidR="00FF7B71" w:rsidRPr="007175F4">
        <w:rPr>
          <w:bCs/>
          <w:sz w:val="28"/>
          <w:szCs w:val="28"/>
        </w:rPr>
        <w:t xml:space="preserve">    </w:t>
      </w:r>
      <w:r w:rsidR="0045463A">
        <w:rPr>
          <w:bCs/>
          <w:sz w:val="28"/>
          <w:szCs w:val="28"/>
        </w:rPr>
        <w:t xml:space="preserve">  </w:t>
      </w:r>
      <w:r w:rsidR="00FF7B71" w:rsidRPr="00FF7B71">
        <w:rPr>
          <w:bCs/>
          <w:sz w:val="28"/>
          <w:szCs w:val="28"/>
        </w:rPr>
        <w:t xml:space="preserve">   №</w:t>
      </w:r>
      <w:r w:rsidR="0045463A">
        <w:rPr>
          <w:bCs/>
          <w:sz w:val="28"/>
          <w:szCs w:val="28"/>
        </w:rPr>
        <w:t xml:space="preserve"> 355</w:t>
      </w:r>
      <w:r w:rsidR="00FF7B71" w:rsidRPr="00FF7B71">
        <w:rPr>
          <w:bCs/>
          <w:sz w:val="28"/>
          <w:szCs w:val="28"/>
        </w:rPr>
        <w:t xml:space="preserve"> </w:t>
      </w:r>
    </w:p>
    <w:p w:rsidR="00EF44FF" w:rsidRDefault="00EF44FF" w:rsidP="00FF7B71">
      <w:pPr>
        <w:ind w:left="851"/>
        <w:jc w:val="cente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F44FF" w:rsidRPr="00EA494D" w:rsidTr="00862B8C">
        <w:trPr>
          <w:trHeight w:val="167"/>
        </w:trPr>
        <w:tc>
          <w:tcPr>
            <w:tcW w:w="9639" w:type="dxa"/>
            <w:tcBorders>
              <w:top w:val="nil"/>
              <w:left w:val="nil"/>
              <w:bottom w:val="nil"/>
              <w:right w:val="nil"/>
            </w:tcBorders>
          </w:tcPr>
          <w:p w:rsidR="00EF44FF" w:rsidRPr="00EA494D" w:rsidRDefault="00EF44FF" w:rsidP="00862B8C">
            <w:pPr>
              <w:pStyle w:val="a5"/>
              <w:ind w:left="34"/>
              <w:jc w:val="both"/>
              <w:rPr>
                <w:sz w:val="27"/>
                <w:szCs w:val="27"/>
              </w:rPr>
            </w:pPr>
            <w:r>
              <w:rPr>
                <w:b/>
                <w:sz w:val="27"/>
                <w:szCs w:val="27"/>
              </w:rPr>
              <w:t xml:space="preserve">Об утверждении Порядка ведения реестра муниципального имущества муниципального района "Забайкальский район" </w:t>
            </w:r>
          </w:p>
        </w:tc>
      </w:tr>
    </w:tbl>
    <w:p w:rsidR="00EF44FF" w:rsidRPr="00EA494D" w:rsidRDefault="00EF44FF" w:rsidP="00EF44FF">
      <w:pPr>
        <w:pStyle w:val="a6"/>
        <w:tabs>
          <w:tab w:val="left" w:pos="851"/>
        </w:tabs>
        <w:ind w:firstLine="567"/>
        <w:jc w:val="both"/>
        <w:rPr>
          <w:sz w:val="27"/>
          <w:szCs w:val="27"/>
        </w:rPr>
      </w:pPr>
    </w:p>
    <w:p w:rsidR="00EF44FF" w:rsidRPr="00EA494D" w:rsidRDefault="00EF44FF" w:rsidP="00EF44FF">
      <w:pPr>
        <w:pStyle w:val="a6"/>
        <w:tabs>
          <w:tab w:val="left" w:pos="851"/>
        </w:tabs>
        <w:ind w:firstLine="567"/>
        <w:jc w:val="both"/>
        <w:rPr>
          <w:b/>
          <w:sz w:val="27"/>
          <w:szCs w:val="27"/>
        </w:rPr>
      </w:pPr>
      <w:proofErr w:type="gramStart"/>
      <w:r>
        <w:rPr>
          <w:sz w:val="27"/>
          <w:szCs w:val="27"/>
        </w:rPr>
        <w:t>В целях совершенствования порядка учета муниципального имущества муниципального района "Забайкальский район" и ведения реестра муниципального имущества муниципального района "Забайкальский район", обеспечения полноты и достоверности сведений о муниципальном имуществе,  в</w:t>
      </w:r>
      <w:r w:rsidRPr="00EF44FF">
        <w:rPr>
          <w:sz w:val="27"/>
          <w:szCs w:val="27"/>
        </w:rPr>
        <w:t xml:space="preserve"> соответствии с частью 5 статьи 51 Федерального закона от 6 октября 2003 г. </w:t>
      </w:r>
      <w:r w:rsidR="00A64F6E">
        <w:rPr>
          <w:sz w:val="27"/>
          <w:szCs w:val="27"/>
        </w:rPr>
        <w:t>№</w:t>
      </w:r>
      <w:r w:rsidRPr="00EF44FF">
        <w:rPr>
          <w:sz w:val="27"/>
          <w:szCs w:val="27"/>
        </w:rPr>
        <w:t xml:space="preserve"> 131-ФЗ "Об общих принципах организации местного самоуправления в Российской Федерации"</w:t>
      </w:r>
      <w:r w:rsidRPr="00EA494D">
        <w:rPr>
          <w:sz w:val="27"/>
          <w:szCs w:val="27"/>
        </w:rPr>
        <w:t xml:space="preserve">, </w:t>
      </w:r>
      <w:r w:rsidR="00A64F6E">
        <w:rPr>
          <w:sz w:val="27"/>
          <w:szCs w:val="27"/>
        </w:rPr>
        <w:t xml:space="preserve">Приказом Министерства  экономического развития Российской Федерации от 30.08.2011года № 424 «Об утверждении </w:t>
      </w:r>
      <w:r w:rsidR="00A64F6E" w:rsidRPr="00A64F6E">
        <w:rPr>
          <w:sz w:val="27"/>
          <w:szCs w:val="27"/>
        </w:rPr>
        <w:t>Порядк</w:t>
      </w:r>
      <w:r w:rsidR="00A64F6E">
        <w:rPr>
          <w:sz w:val="27"/>
          <w:szCs w:val="27"/>
        </w:rPr>
        <w:t>а</w:t>
      </w:r>
      <w:r w:rsidR="00A64F6E" w:rsidRPr="00A64F6E">
        <w:rPr>
          <w:sz w:val="27"/>
          <w:szCs w:val="27"/>
        </w:rPr>
        <w:t xml:space="preserve"> ведения органами местного самоуправления реестров муниципального имущества</w:t>
      </w:r>
      <w:r w:rsidR="00A64F6E">
        <w:rPr>
          <w:sz w:val="27"/>
          <w:szCs w:val="27"/>
        </w:rPr>
        <w:t xml:space="preserve">», </w:t>
      </w:r>
      <w:r w:rsidR="00A64F6E" w:rsidRPr="00A64F6E">
        <w:rPr>
          <w:sz w:val="27"/>
          <w:szCs w:val="27"/>
        </w:rPr>
        <w:t>Положением о порядке владения,  пользования и распоряжения имуществом и земельными участками, находящимися в собственности муниципального района "Забайкальский район", утвержденного решением Совета муниципального района «Забайкальский район» от 27.12.2019 года  № 324</w:t>
      </w:r>
      <w:r w:rsidR="00A64F6E">
        <w:rPr>
          <w:sz w:val="27"/>
          <w:szCs w:val="27"/>
        </w:rPr>
        <w:t xml:space="preserve">, </w:t>
      </w:r>
      <w:r w:rsidR="007175F4">
        <w:rPr>
          <w:sz w:val="27"/>
          <w:szCs w:val="27"/>
        </w:rPr>
        <w:t>на основании статьи</w:t>
      </w:r>
      <w:r w:rsidRPr="00EA494D">
        <w:rPr>
          <w:sz w:val="27"/>
          <w:szCs w:val="27"/>
        </w:rPr>
        <w:t xml:space="preserve"> 24 Устава муниципального района «Забайкальский район», Совет муниципального района «Забайкальский район» решил:</w:t>
      </w:r>
      <w:proofErr w:type="gramEnd"/>
    </w:p>
    <w:p w:rsidR="00EF44FF" w:rsidRPr="009B6A29" w:rsidRDefault="00A64F6E" w:rsidP="00A64F6E">
      <w:pPr>
        <w:pStyle w:val="a6"/>
        <w:numPr>
          <w:ilvl w:val="0"/>
          <w:numId w:val="1"/>
        </w:numPr>
        <w:tabs>
          <w:tab w:val="left" w:pos="851"/>
        </w:tabs>
        <w:ind w:left="0" w:firstLine="927"/>
        <w:jc w:val="both"/>
        <w:rPr>
          <w:sz w:val="27"/>
          <w:szCs w:val="27"/>
        </w:rPr>
      </w:pPr>
      <w:r>
        <w:rPr>
          <w:sz w:val="27"/>
          <w:szCs w:val="27"/>
        </w:rPr>
        <w:t xml:space="preserve">Утвердить </w:t>
      </w:r>
      <w:r w:rsidRPr="00A64F6E">
        <w:rPr>
          <w:sz w:val="27"/>
          <w:szCs w:val="27"/>
        </w:rPr>
        <w:t>Поряд</w:t>
      </w:r>
      <w:r>
        <w:rPr>
          <w:sz w:val="27"/>
          <w:szCs w:val="27"/>
        </w:rPr>
        <w:t>о</w:t>
      </w:r>
      <w:r w:rsidRPr="00A64F6E">
        <w:rPr>
          <w:sz w:val="27"/>
          <w:szCs w:val="27"/>
        </w:rPr>
        <w:t>к ведения реестра муниципального имущества муниципального района "Забайкальский район"</w:t>
      </w:r>
      <w:r>
        <w:rPr>
          <w:sz w:val="27"/>
          <w:szCs w:val="27"/>
        </w:rPr>
        <w:t xml:space="preserve"> (приложение). </w:t>
      </w:r>
    </w:p>
    <w:p w:rsidR="009B6A29" w:rsidRPr="009B6A29" w:rsidRDefault="00095746" w:rsidP="00A64F6E">
      <w:pPr>
        <w:pStyle w:val="a6"/>
        <w:numPr>
          <w:ilvl w:val="0"/>
          <w:numId w:val="1"/>
        </w:numPr>
        <w:tabs>
          <w:tab w:val="left" w:pos="851"/>
        </w:tabs>
        <w:ind w:left="0" w:firstLine="927"/>
        <w:jc w:val="both"/>
        <w:rPr>
          <w:sz w:val="27"/>
          <w:szCs w:val="27"/>
        </w:rPr>
      </w:pPr>
      <w:r>
        <w:rPr>
          <w:sz w:val="27"/>
          <w:szCs w:val="27"/>
        </w:rPr>
        <w:t>Отменить</w:t>
      </w:r>
      <w:r w:rsidR="009B6A29">
        <w:rPr>
          <w:sz w:val="27"/>
          <w:szCs w:val="27"/>
        </w:rPr>
        <w:t xml:space="preserve"> решение Совета муниципального района "Забайкальский район" от 16.07.2012 года № 257 «</w:t>
      </w:r>
      <w:r w:rsidR="009B6A29" w:rsidRPr="009B6A29">
        <w:rPr>
          <w:sz w:val="27"/>
          <w:szCs w:val="27"/>
        </w:rPr>
        <w:t>Об утверждении Порядка ведения реестра муниципального и</w:t>
      </w:r>
      <w:r w:rsidR="009B6A29">
        <w:rPr>
          <w:sz w:val="27"/>
          <w:szCs w:val="27"/>
        </w:rPr>
        <w:t>мущества муниципального района «Забайкальский район»».</w:t>
      </w:r>
    </w:p>
    <w:p w:rsidR="00EF44FF" w:rsidRDefault="00EF44FF" w:rsidP="00EF44FF">
      <w:pPr>
        <w:pStyle w:val="a6"/>
        <w:numPr>
          <w:ilvl w:val="0"/>
          <w:numId w:val="1"/>
        </w:numPr>
        <w:tabs>
          <w:tab w:val="left" w:pos="851"/>
        </w:tabs>
        <w:ind w:left="0" w:firstLine="927"/>
        <w:jc w:val="both"/>
        <w:rPr>
          <w:sz w:val="27"/>
          <w:szCs w:val="27"/>
        </w:rPr>
      </w:pPr>
      <w:r w:rsidRPr="00EA494D">
        <w:rPr>
          <w:sz w:val="27"/>
          <w:szCs w:val="27"/>
        </w:rPr>
        <w:t>Решение вступает в силу после его официального опубликования.</w:t>
      </w:r>
    </w:p>
    <w:p w:rsidR="00EF44FF" w:rsidRPr="0045463A" w:rsidRDefault="00EF44FF" w:rsidP="0045463A">
      <w:pPr>
        <w:pStyle w:val="a6"/>
        <w:numPr>
          <w:ilvl w:val="0"/>
          <w:numId w:val="1"/>
        </w:numPr>
        <w:tabs>
          <w:tab w:val="left" w:pos="851"/>
        </w:tabs>
        <w:ind w:left="0" w:firstLine="927"/>
        <w:jc w:val="both"/>
        <w:rPr>
          <w:sz w:val="27"/>
          <w:szCs w:val="27"/>
        </w:rPr>
      </w:pPr>
      <w:r w:rsidRPr="009B6A29">
        <w:rPr>
          <w:sz w:val="27"/>
          <w:szCs w:val="27"/>
        </w:rPr>
        <w:t>Настоящее решение официально опубликовать (обнародовать) в порядке, установленном Уставом муниципального района «Забайкальский район».</w:t>
      </w:r>
    </w:p>
    <w:p w:rsidR="0045463A" w:rsidRDefault="0045463A" w:rsidP="0045463A">
      <w:pPr>
        <w:pStyle w:val="a5"/>
        <w:spacing w:before="0" w:beforeAutospacing="0" w:after="0" w:afterAutospacing="0"/>
        <w:jc w:val="both"/>
        <w:rPr>
          <w:b/>
          <w:sz w:val="28"/>
          <w:szCs w:val="28"/>
        </w:rPr>
      </w:pPr>
    </w:p>
    <w:p w:rsidR="0045463A" w:rsidRDefault="0045463A" w:rsidP="0045463A">
      <w:pPr>
        <w:pStyle w:val="a5"/>
        <w:spacing w:before="0" w:beforeAutospacing="0" w:after="0" w:afterAutospacing="0"/>
        <w:jc w:val="both"/>
        <w:rPr>
          <w:b/>
          <w:sz w:val="28"/>
          <w:szCs w:val="28"/>
        </w:rPr>
      </w:pPr>
    </w:p>
    <w:p w:rsidR="0045463A" w:rsidRDefault="00EF44FF" w:rsidP="0045463A">
      <w:pPr>
        <w:pStyle w:val="a5"/>
        <w:spacing w:before="0" w:beforeAutospacing="0" w:after="0" w:afterAutospacing="0"/>
        <w:jc w:val="both"/>
        <w:rPr>
          <w:b/>
          <w:sz w:val="28"/>
          <w:szCs w:val="28"/>
        </w:rPr>
      </w:pPr>
      <w:r w:rsidRPr="00A02F79">
        <w:rPr>
          <w:b/>
          <w:sz w:val="28"/>
          <w:szCs w:val="28"/>
        </w:rPr>
        <w:t>Глава</w:t>
      </w:r>
      <w:r>
        <w:rPr>
          <w:b/>
          <w:sz w:val="28"/>
          <w:szCs w:val="28"/>
        </w:rPr>
        <w:t xml:space="preserve"> муниципального района</w:t>
      </w:r>
      <w:r>
        <w:rPr>
          <w:b/>
          <w:sz w:val="28"/>
          <w:szCs w:val="28"/>
        </w:rPr>
        <w:tab/>
      </w:r>
    </w:p>
    <w:p w:rsidR="00EF44FF" w:rsidRDefault="0045463A" w:rsidP="0045463A">
      <w:pPr>
        <w:pStyle w:val="a5"/>
        <w:spacing w:before="0" w:beforeAutospacing="0" w:after="0" w:afterAutospacing="0"/>
        <w:jc w:val="both"/>
        <w:rPr>
          <w:b/>
          <w:sz w:val="28"/>
          <w:szCs w:val="28"/>
        </w:rPr>
      </w:pPr>
      <w:r>
        <w:rPr>
          <w:b/>
          <w:sz w:val="28"/>
          <w:szCs w:val="28"/>
        </w:rPr>
        <w:t>«Забайкальский район»</w:t>
      </w:r>
      <w:r w:rsidR="00EF44FF">
        <w:rPr>
          <w:b/>
          <w:sz w:val="28"/>
          <w:szCs w:val="28"/>
        </w:rPr>
        <w:tab/>
      </w:r>
      <w:r w:rsidR="00EF44FF">
        <w:rPr>
          <w:b/>
          <w:sz w:val="28"/>
          <w:szCs w:val="28"/>
        </w:rPr>
        <w:tab/>
      </w:r>
      <w:r w:rsidR="00EF44FF">
        <w:rPr>
          <w:b/>
          <w:sz w:val="28"/>
          <w:szCs w:val="28"/>
        </w:rPr>
        <w:tab/>
      </w:r>
      <w:r w:rsidR="00EF44FF">
        <w:rPr>
          <w:b/>
          <w:sz w:val="28"/>
          <w:szCs w:val="28"/>
        </w:rPr>
        <w:tab/>
        <w:t xml:space="preserve">            </w:t>
      </w:r>
      <w:r>
        <w:rPr>
          <w:b/>
          <w:sz w:val="28"/>
          <w:szCs w:val="28"/>
        </w:rPr>
        <w:t xml:space="preserve">                  </w:t>
      </w:r>
      <w:r w:rsidR="00EF44FF">
        <w:rPr>
          <w:b/>
          <w:sz w:val="28"/>
          <w:szCs w:val="28"/>
        </w:rPr>
        <w:t xml:space="preserve"> А.М. </w:t>
      </w:r>
      <w:proofErr w:type="spellStart"/>
      <w:r w:rsidR="00EF44FF">
        <w:rPr>
          <w:b/>
          <w:sz w:val="28"/>
          <w:szCs w:val="28"/>
        </w:rPr>
        <w:t>Эпов</w:t>
      </w:r>
      <w:proofErr w:type="spellEnd"/>
    </w:p>
    <w:p w:rsidR="00EF44FF" w:rsidRPr="009B6A29" w:rsidRDefault="00EF44FF" w:rsidP="009B6A29">
      <w:pPr>
        <w:pStyle w:val="ConsPlusTitlePage"/>
        <w:contextualSpacing/>
        <w:rPr>
          <w:rFonts w:ascii="Times New Roman" w:hAnsi="Times New Roman" w:cs="Times New Roman"/>
          <w:sz w:val="28"/>
          <w:szCs w:val="28"/>
        </w:rPr>
      </w:pPr>
    </w:p>
    <w:p w:rsidR="0045463A" w:rsidRDefault="0045463A" w:rsidP="009B6A29">
      <w:pPr>
        <w:pStyle w:val="ConsPlusNormal"/>
        <w:contextualSpacing/>
        <w:jc w:val="right"/>
        <w:rPr>
          <w:rFonts w:ascii="Times New Roman" w:hAnsi="Times New Roman" w:cs="Times New Roman"/>
          <w:sz w:val="28"/>
          <w:szCs w:val="28"/>
        </w:rPr>
      </w:pPr>
    </w:p>
    <w:p w:rsidR="00A64F6E" w:rsidRPr="009B6A29" w:rsidRDefault="00A64F6E" w:rsidP="009B6A29">
      <w:pPr>
        <w:pStyle w:val="ConsPlusNormal"/>
        <w:contextualSpacing/>
        <w:jc w:val="right"/>
        <w:rPr>
          <w:rFonts w:ascii="Times New Roman" w:hAnsi="Times New Roman" w:cs="Times New Roman"/>
          <w:sz w:val="28"/>
          <w:szCs w:val="28"/>
        </w:rPr>
      </w:pPr>
      <w:r w:rsidRPr="009B6A29">
        <w:rPr>
          <w:rFonts w:ascii="Times New Roman" w:hAnsi="Times New Roman" w:cs="Times New Roman"/>
          <w:sz w:val="28"/>
          <w:szCs w:val="28"/>
        </w:rPr>
        <w:t>Приложение</w:t>
      </w:r>
    </w:p>
    <w:p w:rsidR="00A64F6E" w:rsidRPr="009B6A29" w:rsidRDefault="00A64F6E" w:rsidP="009B6A29">
      <w:pPr>
        <w:pStyle w:val="ConsPlusNormal"/>
        <w:contextualSpacing/>
        <w:jc w:val="right"/>
        <w:rPr>
          <w:rFonts w:ascii="Times New Roman" w:hAnsi="Times New Roman" w:cs="Times New Roman"/>
          <w:sz w:val="28"/>
          <w:szCs w:val="28"/>
        </w:rPr>
      </w:pPr>
      <w:r w:rsidRPr="009B6A29">
        <w:rPr>
          <w:rFonts w:ascii="Times New Roman" w:hAnsi="Times New Roman" w:cs="Times New Roman"/>
          <w:sz w:val="28"/>
          <w:szCs w:val="28"/>
        </w:rPr>
        <w:t xml:space="preserve"> к решению С</w:t>
      </w:r>
      <w:r w:rsidR="00095746">
        <w:rPr>
          <w:rFonts w:ascii="Times New Roman" w:hAnsi="Times New Roman" w:cs="Times New Roman"/>
          <w:sz w:val="28"/>
          <w:szCs w:val="28"/>
        </w:rPr>
        <w:t>о</w:t>
      </w:r>
      <w:r w:rsidRPr="009B6A29">
        <w:rPr>
          <w:rFonts w:ascii="Times New Roman" w:hAnsi="Times New Roman" w:cs="Times New Roman"/>
          <w:sz w:val="28"/>
          <w:szCs w:val="28"/>
        </w:rPr>
        <w:t xml:space="preserve">вета муниципального </w:t>
      </w:r>
    </w:p>
    <w:p w:rsidR="00A64F6E" w:rsidRPr="009B6A29" w:rsidRDefault="00A64F6E" w:rsidP="009B6A29">
      <w:pPr>
        <w:pStyle w:val="ConsPlusNormal"/>
        <w:contextualSpacing/>
        <w:jc w:val="right"/>
        <w:rPr>
          <w:rFonts w:ascii="Times New Roman" w:hAnsi="Times New Roman" w:cs="Times New Roman"/>
          <w:sz w:val="28"/>
          <w:szCs w:val="28"/>
        </w:rPr>
      </w:pPr>
      <w:r w:rsidRPr="009B6A29">
        <w:rPr>
          <w:rFonts w:ascii="Times New Roman" w:hAnsi="Times New Roman" w:cs="Times New Roman"/>
          <w:sz w:val="28"/>
          <w:szCs w:val="28"/>
        </w:rPr>
        <w:t>района "Забайкальский район"</w:t>
      </w:r>
    </w:p>
    <w:p w:rsidR="00EF44FF" w:rsidRPr="009B6A29" w:rsidRDefault="0045463A" w:rsidP="009B6A29">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от 22</w:t>
      </w:r>
      <w:r w:rsidR="007175F4">
        <w:rPr>
          <w:rFonts w:ascii="Times New Roman" w:hAnsi="Times New Roman" w:cs="Times New Roman"/>
          <w:sz w:val="28"/>
          <w:szCs w:val="28"/>
        </w:rPr>
        <w:t xml:space="preserve"> мая</w:t>
      </w:r>
      <w:r>
        <w:rPr>
          <w:rFonts w:ascii="Times New Roman" w:hAnsi="Times New Roman" w:cs="Times New Roman"/>
          <w:sz w:val="28"/>
          <w:szCs w:val="28"/>
        </w:rPr>
        <w:t xml:space="preserve"> 2020 года № 355</w:t>
      </w:r>
      <w:bookmarkStart w:id="0" w:name="_GoBack"/>
      <w:bookmarkEnd w:id="0"/>
      <w:r w:rsidR="00A64F6E" w:rsidRPr="009B6A29">
        <w:rPr>
          <w:rFonts w:ascii="Times New Roman" w:hAnsi="Times New Roman" w:cs="Times New Roman"/>
          <w:sz w:val="28"/>
          <w:szCs w:val="28"/>
        </w:rPr>
        <w:t xml:space="preserve"> </w:t>
      </w:r>
    </w:p>
    <w:p w:rsidR="00EF44FF" w:rsidRPr="009B6A29" w:rsidRDefault="00EF44FF" w:rsidP="009B6A29">
      <w:pPr>
        <w:pStyle w:val="ConsPlusNormal"/>
        <w:contextualSpacing/>
        <w:jc w:val="right"/>
        <w:rPr>
          <w:rFonts w:ascii="Times New Roman" w:hAnsi="Times New Roman" w:cs="Times New Roman"/>
          <w:sz w:val="28"/>
          <w:szCs w:val="28"/>
        </w:rPr>
      </w:pPr>
    </w:p>
    <w:p w:rsidR="00EF44FF" w:rsidRPr="009B6A29" w:rsidRDefault="00EF44FF" w:rsidP="009B6A29">
      <w:pPr>
        <w:pStyle w:val="ConsPlusTitle"/>
        <w:contextualSpacing/>
        <w:jc w:val="center"/>
        <w:rPr>
          <w:rFonts w:ascii="Times New Roman" w:hAnsi="Times New Roman" w:cs="Times New Roman"/>
          <w:sz w:val="28"/>
          <w:szCs w:val="28"/>
        </w:rPr>
      </w:pPr>
      <w:bookmarkStart w:id="1" w:name="P30"/>
      <w:bookmarkEnd w:id="1"/>
      <w:r w:rsidRPr="009B6A29">
        <w:rPr>
          <w:rFonts w:ascii="Times New Roman" w:hAnsi="Times New Roman" w:cs="Times New Roman"/>
          <w:sz w:val="28"/>
          <w:szCs w:val="28"/>
        </w:rPr>
        <w:t>ПОРЯДОК</w:t>
      </w:r>
    </w:p>
    <w:p w:rsidR="00EF44FF" w:rsidRPr="009B6A29" w:rsidRDefault="00EF44FF" w:rsidP="009B6A29">
      <w:pPr>
        <w:pStyle w:val="ConsPlusTitle"/>
        <w:contextualSpacing/>
        <w:jc w:val="center"/>
        <w:rPr>
          <w:rFonts w:ascii="Times New Roman" w:hAnsi="Times New Roman" w:cs="Times New Roman"/>
          <w:sz w:val="28"/>
          <w:szCs w:val="28"/>
        </w:rPr>
      </w:pPr>
      <w:r w:rsidRPr="009B6A29">
        <w:rPr>
          <w:rFonts w:ascii="Times New Roman" w:hAnsi="Times New Roman" w:cs="Times New Roman"/>
          <w:sz w:val="28"/>
          <w:szCs w:val="28"/>
        </w:rPr>
        <w:t>ВЕДЕНИЯ РЕЕСТР</w:t>
      </w:r>
      <w:r w:rsidR="00A64F6E" w:rsidRPr="009B6A29">
        <w:rPr>
          <w:rFonts w:ascii="Times New Roman" w:hAnsi="Times New Roman" w:cs="Times New Roman"/>
          <w:sz w:val="28"/>
          <w:szCs w:val="28"/>
        </w:rPr>
        <w:t xml:space="preserve">А </w:t>
      </w:r>
      <w:r w:rsidRPr="009B6A29">
        <w:rPr>
          <w:rFonts w:ascii="Times New Roman" w:hAnsi="Times New Roman" w:cs="Times New Roman"/>
          <w:sz w:val="28"/>
          <w:szCs w:val="28"/>
        </w:rPr>
        <w:t>МУНИЦИПАЛЬНОГО ИМУЩЕСТВА</w:t>
      </w:r>
      <w:r w:rsidR="00A64F6E" w:rsidRPr="009B6A29">
        <w:rPr>
          <w:rFonts w:ascii="Times New Roman" w:hAnsi="Times New Roman" w:cs="Times New Roman"/>
          <w:sz w:val="28"/>
          <w:szCs w:val="28"/>
        </w:rPr>
        <w:t xml:space="preserve"> МУНИЦИПАЛЬНОГО РАЙОНА "ЗАБАЙКАЛЬСКИЙ РАЙОН" </w:t>
      </w:r>
    </w:p>
    <w:p w:rsidR="00EF44FF" w:rsidRPr="009B6A29" w:rsidRDefault="00EF44FF" w:rsidP="009B6A29">
      <w:pPr>
        <w:contextualSpacing/>
        <w:rPr>
          <w:sz w:val="28"/>
          <w:szCs w:val="28"/>
        </w:rPr>
      </w:pPr>
    </w:p>
    <w:p w:rsidR="00EF44FF" w:rsidRPr="009B6A29" w:rsidRDefault="00EF44FF" w:rsidP="009B6A29">
      <w:pPr>
        <w:pStyle w:val="ConsPlusNormal"/>
        <w:contextualSpacing/>
        <w:jc w:val="center"/>
        <w:rPr>
          <w:rFonts w:ascii="Times New Roman" w:hAnsi="Times New Roman" w:cs="Times New Roman"/>
          <w:sz w:val="28"/>
          <w:szCs w:val="28"/>
        </w:rPr>
      </w:pP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1. </w:t>
      </w:r>
      <w:proofErr w:type="gramStart"/>
      <w:r w:rsidRPr="009B6A29">
        <w:rPr>
          <w:rFonts w:ascii="Times New Roman" w:hAnsi="Times New Roman" w:cs="Times New Roman"/>
          <w:sz w:val="28"/>
          <w:szCs w:val="28"/>
        </w:rPr>
        <w:t>Настоящий Порядок устанавливает правила ведения реестр</w:t>
      </w:r>
      <w:r w:rsidR="00A64F6E" w:rsidRPr="009B6A29">
        <w:rPr>
          <w:rFonts w:ascii="Times New Roman" w:hAnsi="Times New Roman" w:cs="Times New Roman"/>
          <w:sz w:val="28"/>
          <w:szCs w:val="28"/>
        </w:rPr>
        <w:t xml:space="preserve">а </w:t>
      </w:r>
      <w:r w:rsidRPr="009B6A29">
        <w:rPr>
          <w:rFonts w:ascii="Times New Roman" w:hAnsi="Times New Roman" w:cs="Times New Roman"/>
          <w:sz w:val="28"/>
          <w:szCs w:val="28"/>
        </w:rPr>
        <w:t xml:space="preserve"> муниципального имущества</w:t>
      </w:r>
      <w:r w:rsidR="00A64F6E" w:rsidRPr="009B6A29">
        <w:rPr>
          <w:rFonts w:ascii="Times New Roman" w:hAnsi="Times New Roman" w:cs="Times New Roman"/>
          <w:sz w:val="28"/>
          <w:szCs w:val="28"/>
        </w:rPr>
        <w:t xml:space="preserve"> муниципального района "Забайкальский район" </w:t>
      </w:r>
      <w:r w:rsidRPr="009B6A29">
        <w:rPr>
          <w:rFonts w:ascii="Times New Roman" w:hAnsi="Times New Roman" w:cs="Times New Roman"/>
          <w:sz w:val="28"/>
          <w:szCs w:val="28"/>
        </w:rPr>
        <w:t xml:space="preserve">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w:t>
      </w:r>
      <w:r w:rsidR="00A64F6E" w:rsidRPr="009B6A29">
        <w:rPr>
          <w:rFonts w:ascii="Times New Roman" w:hAnsi="Times New Roman" w:cs="Times New Roman"/>
          <w:sz w:val="28"/>
          <w:szCs w:val="28"/>
        </w:rPr>
        <w:t>муниципальному району «Забайкальский район»</w:t>
      </w:r>
      <w:r w:rsidRPr="009B6A29">
        <w:rPr>
          <w:rFonts w:ascii="Times New Roman" w:hAnsi="Times New Roman" w:cs="Times New Roman"/>
          <w:sz w:val="28"/>
          <w:szCs w:val="28"/>
        </w:rPr>
        <w:t>, муниципальным учреждениям, муниципальным унитарным предприятиям, иным лицам (далее - правообладатель</w:t>
      </w:r>
      <w:proofErr w:type="gramEnd"/>
      <w:r w:rsidRPr="009B6A29">
        <w:rPr>
          <w:rFonts w:ascii="Times New Roman" w:hAnsi="Times New Roman" w:cs="Times New Roman"/>
          <w:sz w:val="28"/>
          <w:szCs w:val="28"/>
        </w:rPr>
        <w:t xml:space="preserve">) и </w:t>
      </w:r>
      <w:proofErr w:type="gramStart"/>
      <w:r w:rsidRPr="009B6A29">
        <w:rPr>
          <w:rFonts w:ascii="Times New Roman" w:hAnsi="Times New Roman" w:cs="Times New Roman"/>
          <w:sz w:val="28"/>
          <w:szCs w:val="28"/>
        </w:rPr>
        <w:t>подлежащем</w:t>
      </w:r>
      <w:proofErr w:type="gramEnd"/>
      <w:r w:rsidRPr="009B6A29">
        <w:rPr>
          <w:rFonts w:ascii="Times New Roman" w:hAnsi="Times New Roman" w:cs="Times New Roman"/>
          <w:sz w:val="28"/>
          <w:szCs w:val="28"/>
        </w:rPr>
        <w:t xml:space="preserve"> учету в реестрах.</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2. Объектами учета в реестрах являются:</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7" w:history="1">
        <w:r w:rsidRPr="009B6A29">
          <w:rPr>
            <w:rFonts w:ascii="Times New Roman" w:hAnsi="Times New Roman" w:cs="Times New Roman"/>
            <w:sz w:val="28"/>
            <w:szCs w:val="28"/>
          </w:rPr>
          <w:t>законом</w:t>
        </w:r>
      </w:hyperlink>
      <w:r w:rsidRPr="009B6A29">
        <w:rPr>
          <w:rFonts w:ascii="Times New Roman" w:hAnsi="Times New Roman" w:cs="Times New Roman"/>
          <w:sz w:val="28"/>
          <w:szCs w:val="28"/>
        </w:rPr>
        <w:t>к недвижимости);</w:t>
      </w:r>
    </w:p>
    <w:p w:rsidR="00EF44FF" w:rsidRPr="009B6A29" w:rsidRDefault="00EF44FF" w:rsidP="009B6A29">
      <w:pPr>
        <w:pStyle w:val="ConsPlusNormal"/>
        <w:ind w:firstLine="540"/>
        <w:contextualSpacing/>
        <w:jc w:val="both"/>
        <w:rPr>
          <w:rFonts w:ascii="Times New Roman" w:hAnsi="Times New Roman" w:cs="Times New Roman"/>
          <w:sz w:val="28"/>
          <w:szCs w:val="28"/>
        </w:rPr>
      </w:pPr>
      <w:proofErr w:type="gramStart"/>
      <w:r w:rsidRPr="009B6A29">
        <w:rPr>
          <w:rFonts w:ascii="Times New Roman" w:hAnsi="Times New Roman" w:cs="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w:t>
      </w:r>
      <w:r w:rsidR="009B6A29">
        <w:rPr>
          <w:rFonts w:ascii="Times New Roman" w:hAnsi="Times New Roman" w:cs="Times New Roman"/>
          <w:sz w:val="28"/>
          <w:szCs w:val="28"/>
        </w:rPr>
        <w:t xml:space="preserve">постановлением </w:t>
      </w:r>
      <w:r w:rsidR="00040F7F" w:rsidRPr="009B6A29">
        <w:rPr>
          <w:rFonts w:ascii="Times New Roman" w:hAnsi="Times New Roman" w:cs="Times New Roman"/>
          <w:sz w:val="28"/>
          <w:szCs w:val="28"/>
        </w:rPr>
        <w:t>Администрацией муниципального района "Забайкальский район"</w:t>
      </w:r>
      <w:r w:rsidRPr="009B6A29">
        <w:rPr>
          <w:rFonts w:ascii="Times New Roman" w:hAnsi="Times New Roman" w:cs="Times New Roman"/>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8" w:history="1">
        <w:r w:rsidRPr="009B6A29">
          <w:rPr>
            <w:rFonts w:ascii="Times New Roman" w:hAnsi="Times New Roman" w:cs="Times New Roman"/>
            <w:sz w:val="28"/>
            <w:szCs w:val="28"/>
          </w:rPr>
          <w:t>законом</w:t>
        </w:r>
      </w:hyperlink>
      <w:r w:rsidRPr="009B6A29">
        <w:rPr>
          <w:rFonts w:ascii="Times New Roman" w:hAnsi="Times New Roman" w:cs="Times New Roman"/>
          <w:sz w:val="28"/>
          <w:szCs w:val="28"/>
        </w:rPr>
        <w:t>от 3</w:t>
      </w:r>
      <w:proofErr w:type="gramEnd"/>
      <w:r w:rsidRPr="009B6A29">
        <w:rPr>
          <w:rFonts w:ascii="Times New Roman" w:hAnsi="Times New Roman" w:cs="Times New Roman"/>
          <w:sz w:val="28"/>
          <w:szCs w:val="28"/>
        </w:rPr>
        <w:t xml:space="preserve"> ноября 2006 г. N 174-ФЗ "Об автономных учреждениях", Федеральным </w:t>
      </w:r>
      <w:hyperlink r:id="rId9" w:history="1">
        <w:r w:rsidRPr="009B6A29">
          <w:rPr>
            <w:rFonts w:ascii="Times New Roman" w:hAnsi="Times New Roman" w:cs="Times New Roman"/>
            <w:sz w:val="28"/>
            <w:szCs w:val="28"/>
          </w:rPr>
          <w:t>законом</w:t>
        </w:r>
      </w:hyperlink>
      <w:r w:rsidRPr="009B6A29">
        <w:rPr>
          <w:rFonts w:ascii="Times New Roman" w:hAnsi="Times New Roman" w:cs="Times New Roman"/>
          <w:sz w:val="28"/>
          <w:szCs w:val="28"/>
        </w:rPr>
        <w:t>от 12 января 1996 г. N 7-ФЗ "О некоммерческих организациях"</w:t>
      </w:r>
      <w:r w:rsidR="00A64F6E" w:rsidRPr="009B6A29">
        <w:rPr>
          <w:rFonts w:ascii="Times New Roman" w:hAnsi="Times New Roman" w:cs="Times New Roman"/>
          <w:sz w:val="28"/>
          <w:szCs w:val="28"/>
        </w:rPr>
        <w:t>.</w:t>
      </w:r>
    </w:p>
    <w:p w:rsidR="00EF44FF" w:rsidRPr="009B6A29" w:rsidRDefault="00EF44FF" w:rsidP="009B6A29">
      <w:pPr>
        <w:pStyle w:val="ConsPlusNormal"/>
        <w:ind w:firstLine="540"/>
        <w:contextualSpacing/>
        <w:jc w:val="both"/>
        <w:rPr>
          <w:rFonts w:ascii="Times New Roman" w:hAnsi="Times New Roman" w:cs="Times New Roman"/>
          <w:sz w:val="28"/>
          <w:szCs w:val="28"/>
        </w:rPr>
      </w:pPr>
      <w:proofErr w:type="gramStart"/>
      <w:r w:rsidRPr="009B6A29">
        <w:rPr>
          <w:rFonts w:ascii="Times New Roman" w:hAnsi="Times New Roman" w:cs="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w:t>
      </w:r>
      <w:r w:rsidR="00040F7F" w:rsidRPr="009B6A29">
        <w:rPr>
          <w:rFonts w:ascii="Times New Roman" w:hAnsi="Times New Roman" w:cs="Times New Roman"/>
          <w:sz w:val="28"/>
          <w:szCs w:val="28"/>
        </w:rPr>
        <w:t>муниципальный район «Забайкальский район»</w:t>
      </w:r>
      <w:r w:rsidRPr="009B6A29">
        <w:rPr>
          <w:rFonts w:ascii="Times New Roman" w:hAnsi="Times New Roman" w:cs="Times New Roman"/>
          <w:sz w:val="28"/>
          <w:szCs w:val="28"/>
        </w:rPr>
        <w:t>.</w:t>
      </w:r>
      <w:proofErr w:type="gramEnd"/>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3. Ведение реестров осуществляется </w:t>
      </w:r>
      <w:r w:rsidR="00040F7F" w:rsidRPr="009B6A29">
        <w:rPr>
          <w:rFonts w:ascii="Times New Roman" w:hAnsi="Times New Roman" w:cs="Times New Roman"/>
          <w:sz w:val="28"/>
          <w:szCs w:val="28"/>
        </w:rPr>
        <w:t xml:space="preserve"> Управлением экономического развития Администрации муниципального района "Забайкальский район"</w:t>
      </w:r>
      <w:r w:rsidRPr="009B6A29">
        <w:rPr>
          <w:rFonts w:ascii="Times New Roman" w:hAnsi="Times New Roman" w:cs="Times New Roman"/>
          <w:sz w:val="28"/>
          <w:szCs w:val="28"/>
        </w:rPr>
        <w:t>.</w:t>
      </w:r>
    </w:p>
    <w:p w:rsidR="00EF44FF" w:rsidRPr="009B6A29" w:rsidRDefault="005D10D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Управление экономического развития Администрации муниципального </w:t>
      </w:r>
      <w:r w:rsidRPr="009B6A29">
        <w:rPr>
          <w:rFonts w:ascii="Times New Roman" w:hAnsi="Times New Roman" w:cs="Times New Roman"/>
          <w:sz w:val="28"/>
          <w:szCs w:val="28"/>
        </w:rPr>
        <w:lastRenderedPageBreak/>
        <w:t>района "Забайкальский район"</w:t>
      </w:r>
      <w:r w:rsidR="00EF44FF" w:rsidRPr="009B6A29">
        <w:rPr>
          <w:rFonts w:ascii="Times New Roman" w:hAnsi="Times New Roman" w:cs="Times New Roman"/>
          <w:sz w:val="28"/>
          <w:szCs w:val="28"/>
        </w:rPr>
        <w:t>, обязан</w:t>
      </w:r>
      <w:r w:rsidRPr="009B6A29">
        <w:rPr>
          <w:rFonts w:ascii="Times New Roman" w:hAnsi="Times New Roman" w:cs="Times New Roman"/>
          <w:sz w:val="28"/>
          <w:szCs w:val="28"/>
        </w:rPr>
        <w:t>о</w:t>
      </w:r>
      <w:r w:rsidR="00EF44FF" w:rsidRPr="009B6A29">
        <w:rPr>
          <w:rFonts w:ascii="Times New Roman" w:hAnsi="Times New Roman" w:cs="Times New Roman"/>
          <w:sz w:val="28"/>
          <w:szCs w:val="28"/>
        </w:rPr>
        <w:t>:</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обеспечивать соблюдение правил ведения реестра и требований, предъявляемых к системе ведения реестра;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обеспечивать соблюдение прав доступа к реестру и защиту государственной и коммерческой тайны;</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осуществлять информационно-справочное обслуживание, выдавать выписки из реестров.</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4. Реестр состоит из 3 разделов.</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В раздел 1 включаются сведения о муниципальном недвижимом имуществе, в том числе: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наименование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адрес (местоположение)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кадастровый номер муниципального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 кадастровой стоимости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 правообладателе муниципального недвижимого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В раздел 2 включаются сведения о муниципальном движимом и ином имуществе, </w:t>
      </w:r>
      <w:r w:rsidR="005D10DF" w:rsidRPr="009B6A29">
        <w:rPr>
          <w:rFonts w:ascii="Times New Roman" w:hAnsi="Times New Roman" w:cs="Times New Roman"/>
          <w:sz w:val="28"/>
          <w:szCs w:val="28"/>
        </w:rPr>
        <w:t>не относящемся к недвижимым и движимым вещам,</w:t>
      </w:r>
      <w:r w:rsidR="009B6A29">
        <w:rPr>
          <w:rFonts w:ascii="Times New Roman" w:hAnsi="Times New Roman" w:cs="Times New Roman"/>
          <w:sz w:val="28"/>
          <w:szCs w:val="28"/>
        </w:rPr>
        <w:t xml:space="preserve"> </w:t>
      </w:r>
      <w:r w:rsidR="005D10DF" w:rsidRPr="009B6A29">
        <w:rPr>
          <w:rFonts w:ascii="Times New Roman" w:hAnsi="Times New Roman" w:cs="Times New Roman"/>
          <w:sz w:val="28"/>
          <w:szCs w:val="28"/>
        </w:rPr>
        <w:t>за исключением движимого имущества, подлежащего обязательному учету казенными, бюджетными и автономными учреждениями и муниципальными унитарными предприятиями по счету «Материальные запасы»</w:t>
      </w:r>
      <w:r w:rsidRPr="009B6A29">
        <w:rPr>
          <w:rFonts w:ascii="Times New Roman" w:hAnsi="Times New Roman" w:cs="Times New Roman"/>
          <w:sz w:val="28"/>
          <w:szCs w:val="28"/>
        </w:rPr>
        <w:t>, в том числе: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наименование 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 правообладателе муниципального движимого имущества;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В отношении иного имущества, не относящегося к недвижимым и движимым вещам, в раздел 2 реестра также включаются сведения 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w:t>
      </w:r>
      <w:proofErr w:type="gramStart"/>
      <w:r w:rsidRPr="009B6A29">
        <w:rPr>
          <w:rFonts w:ascii="Times New Roman" w:hAnsi="Times New Roman" w:cs="Times New Roman"/>
          <w:sz w:val="28"/>
          <w:szCs w:val="28"/>
        </w:rPr>
        <w:t>виде</w:t>
      </w:r>
      <w:proofErr w:type="gramEnd"/>
      <w:r w:rsidRPr="009B6A29">
        <w:rPr>
          <w:rFonts w:ascii="Times New Roman" w:hAnsi="Times New Roman" w:cs="Times New Roman"/>
          <w:sz w:val="28"/>
          <w:szCs w:val="28"/>
        </w:rPr>
        <w:t xml:space="preserve"> и наименовании объекта имущественного права;</w:t>
      </w:r>
    </w:p>
    <w:p w:rsidR="00EF44FF" w:rsidRPr="009B6A29" w:rsidRDefault="00EF44FF" w:rsidP="009B6A29">
      <w:pPr>
        <w:pStyle w:val="ConsPlusNormal"/>
        <w:ind w:firstLine="540"/>
        <w:contextualSpacing/>
        <w:jc w:val="both"/>
        <w:rPr>
          <w:rFonts w:ascii="Times New Roman" w:hAnsi="Times New Roman" w:cs="Times New Roman"/>
          <w:sz w:val="28"/>
          <w:szCs w:val="28"/>
        </w:rPr>
      </w:pPr>
      <w:proofErr w:type="gramStart"/>
      <w:r w:rsidRPr="009B6A29">
        <w:rPr>
          <w:rFonts w:ascii="Times New Roman" w:hAnsi="Times New Roman" w:cs="Times New Roman"/>
          <w:sz w:val="28"/>
          <w:szCs w:val="28"/>
        </w:rPr>
        <w:lastRenderedPageBreak/>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w:t>
      </w:r>
      <w:proofErr w:type="gramEnd"/>
      <w:r w:rsidRPr="009B6A29">
        <w:rPr>
          <w:rFonts w:ascii="Times New Roman" w:hAnsi="Times New Roman" w:cs="Times New Roman"/>
          <w:sz w:val="28"/>
          <w:szCs w:val="28"/>
        </w:rPr>
        <w:t xml:space="preserve"> органа (организации), выдавшего документ.</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w:t>
      </w:r>
      <w:proofErr w:type="gramStart"/>
      <w:r w:rsidRPr="009B6A29">
        <w:rPr>
          <w:rFonts w:ascii="Times New Roman" w:hAnsi="Times New Roman" w:cs="Times New Roman"/>
          <w:sz w:val="28"/>
          <w:szCs w:val="28"/>
        </w:rPr>
        <w:t>наименовании</w:t>
      </w:r>
      <w:proofErr w:type="gramEnd"/>
      <w:r w:rsidRPr="009B6A29">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w:t>
      </w:r>
      <w:proofErr w:type="gramStart"/>
      <w:r w:rsidRPr="009B6A29">
        <w:rPr>
          <w:rFonts w:ascii="Times New Roman" w:hAnsi="Times New Roman" w:cs="Times New Roman"/>
          <w:sz w:val="28"/>
          <w:szCs w:val="28"/>
        </w:rPr>
        <w:t>количестве</w:t>
      </w:r>
      <w:proofErr w:type="gramEnd"/>
      <w:r w:rsidRPr="009B6A29">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номинальной стоимости акций.</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w:t>
      </w:r>
      <w:proofErr w:type="gramStart"/>
      <w:r w:rsidRPr="009B6A29">
        <w:rPr>
          <w:rFonts w:ascii="Times New Roman" w:hAnsi="Times New Roman" w:cs="Times New Roman"/>
          <w:sz w:val="28"/>
          <w:szCs w:val="28"/>
        </w:rPr>
        <w:t>наименовании</w:t>
      </w:r>
      <w:proofErr w:type="gramEnd"/>
      <w:r w:rsidRPr="009B6A29">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w:t>
      </w:r>
      <w:proofErr w:type="gramStart"/>
      <w:r w:rsidRPr="009B6A29">
        <w:rPr>
          <w:rFonts w:ascii="Times New Roman" w:hAnsi="Times New Roman" w:cs="Times New Roman"/>
          <w:sz w:val="28"/>
          <w:szCs w:val="28"/>
        </w:rPr>
        <w:t>размере</w:t>
      </w:r>
      <w:proofErr w:type="gramEnd"/>
      <w:r w:rsidRPr="009B6A29">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F44FF" w:rsidRPr="009B6A29" w:rsidRDefault="00EF44FF" w:rsidP="009B6A29">
      <w:pPr>
        <w:pStyle w:val="ConsPlusNormal"/>
        <w:ind w:firstLine="540"/>
        <w:contextualSpacing/>
        <w:jc w:val="both"/>
        <w:rPr>
          <w:rFonts w:ascii="Times New Roman" w:hAnsi="Times New Roman" w:cs="Times New Roman"/>
          <w:sz w:val="28"/>
          <w:szCs w:val="28"/>
        </w:rPr>
      </w:pPr>
      <w:proofErr w:type="gramStart"/>
      <w:r w:rsidRPr="009B6A29">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полное наименование и организационно-правовая форма юридического лица;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адрес (местонахождение);</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размер уставного фонда (для муниципальных унитарных предприятий);</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 данные о балансовой и остаточной стоимости основных средств (фондов) (для муниципальных учреждений и муниципальных унитарных </w:t>
      </w:r>
      <w:r w:rsidRPr="009B6A29">
        <w:rPr>
          <w:rFonts w:ascii="Times New Roman" w:hAnsi="Times New Roman" w:cs="Times New Roman"/>
          <w:sz w:val="28"/>
          <w:szCs w:val="28"/>
        </w:rPr>
        <w:lastRenderedPageBreak/>
        <w:t>предприятий);</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Документы реестров хранятся в соответствии с Федеральным </w:t>
      </w:r>
      <w:hyperlink r:id="rId10" w:history="1">
        <w:r w:rsidRPr="009B6A29">
          <w:rPr>
            <w:rFonts w:ascii="Times New Roman" w:hAnsi="Times New Roman" w:cs="Times New Roman"/>
            <w:color w:val="0000FF"/>
            <w:sz w:val="28"/>
            <w:szCs w:val="28"/>
          </w:rPr>
          <w:t>законом</w:t>
        </w:r>
      </w:hyperlink>
      <w:r w:rsidRPr="009B6A29">
        <w:rPr>
          <w:rFonts w:ascii="Times New Roman" w:hAnsi="Times New Roman" w:cs="Times New Roman"/>
          <w:sz w:val="28"/>
          <w:szCs w:val="28"/>
        </w:rPr>
        <w:t xml:space="preserve"> от 22 октября 2004 г. N 125-ФЗ "Об архивном деле в Российской Федерации".</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Заявление с приложением заверенных копий документов предоставляется в </w:t>
      </w:r>
      <w:r w:rsidR="009B6A29">
        <w:rPr>
          <w:rFonts w:ascii="Times New Roman" w:hAnsi="Times New Roman" w:cs="Times New Roman"/>
          <w:sz w:val="28"/>
          <w:szCs w:val="28"/>
        </w:rPr>
        <w:t>Администраци</w:t>
      </w:r>
      <w:r w:rsidR="00EF54AE">
        <w:rPr>
          <w:rFonts w:ascii="Times New Roman" w:hAnsi="Times New Roman" w:cs="Times New Roman"/>
          <w:sz w:val="28"/>
          <w:szCs w:val="28"/>
        </w:rPr>
        <w:t>ю</w:t>
      </w:r>
      <w:r w:rsidR="009B6A29">
        <w:rPr>
          <w:rFonts w:ascii="Times New Roman" w:hAnsi="Times New Roman" w:cs="Times New Roman"/>
          <w:sz w:val="28"/>
          <w:szCs w:val="28"/>
        </w:rPr>
        <w:t xml:space="preserve"> муниципального района "Забайкальский район"</w:t>
      </w:r>
      <w:r w:rsidRPr="009B6A29">
        <w:rPr>
          <w:rFonts w:ascii="Times New Roman" w:hAnsi="Times New Roman" w:cs="Times New Roman"/>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9B6A29">
        <w:rPr>
          <w:rFonts w:ascii="Times New Roman" w:hAnsi="Times New Roman" w:cs="Times New Roman"/>
          <w:sz w:val="28"/>
          <w:szCs w:val="28"/>
        </w:rPr>
        <w:t>Администраци</w:t>
      </w:r>
      <w:r w:rsidR="00EF54AE">
        <w:rPr>
          <w:rFonts w:ascii="Times New Roman" w:hAnsi="Times New Roman" w:cs="Times New Roman"/>
          <w:sz w:val="28"/>
          <w:szCs w:val="28"/>
        </w:rPr>
        <w:t>ю</w:t>
      </w:r>
      <w:r w:rsidR="009B6A29">
        <w:rPr>
          <w:rFonts w:ascii="Times New Roman" w:hAnsi="Times New Roman" w:cs="Times New Roman"/>
          <w:sz w:val="28"/>
          <w:szCs w:val="28"/>
        </w:rPr>
        <w:t xml:space="preserve"> муниципального района "Забайкальский район"</w:t>
      </w:r>
      <w:r w:rsidRPr="009B6A29">
        <w:rPr>
          <w:rFonts w:ascii="Times New Roman" w:hAnsi="Times New Roman" w:cs="Times New Roman"/>
          <w:sz w:val="28"/>
          <w:szCs w:val="28"/>
        </w:rPr>
        <w:t>, в 2-недельный срок с момента изменения сведений об объектах учета.</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9B6A29">
        <w:rPr>
          <w:rFonts w:ascii="Times New Roman" w:hAnsi="Times New Roman" w:cs="Times New Roman"/>
          <w:sz w:val="28"/>
          <w:szCs w:val="28"/>
        </w:rPr>
        <w:t>Администраци</w:t>
      </w:r>
      <w:r w:rsidR="00EF54AE">
        <w:rPr>
          <w:rFonts w:ascii="Times New Roman" w:hAnsi="Times New Roman" w:cs="Times New Roman"/>
          <w:sz w:val="28"/>
          <w:szCs w:val="28"/>
        </w:rPr>
        <w:t>ю</w:t>
      </w:r>
      <w:r w:rsidR="009B6A29">
        <w:rPr>
          <w:rFonts w:ascii="Times New Roman" w:hAnsi="Times New Roman" w:cs="Times New Roman"/>
          <w:sz w:val="28"/>
          <w:szCs w:val="28"/>
        </w:rPr>
        <w:t xml:space="preserve"> муниципального района "Забайкальский район"</w:t>
      </w:r>
      <w:r w:rsidRPr="009B6A29">
        <w:rPr>
          <w:rFonts w:ascii="Times New Roman" w:hAnsi="Times New Roman" w:cs="Times New Roman"/>
          <w:sz w:val="28"/>
          <w:szCs w:val="28"/>
        </w:rPr>
        <w:t xml:space="preserve">, в 2-недельный срок с момента </w:t>
      </w:r>
      <w:r w:rsidRPr="009B6A29">
        <w:rPr>
          <w:rFonts w:ascii="Times New Roman" w:hAnsi="Times New Roman" w:cs="Times New Roman"/>
          <w:sz w:val="28"/>
          <w:szCs w:val="28"/>
        </w:rPr>
        <w:lastRenderedPageBreak/>
        <w:t>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7. </w:t>
      </w:r>
      <w:proofErr w:type="gramStart"/>
      <w:r w:rsidRPr="009B6A29">
        <w:rPr>
          <w:rFonts w:ascii="Times New Roman" w:hAnsi="Times New Roman" w:cs="Times New Roman"/>
          <w:sz w:val="28"/>
          <w:szCs w:val="28"/>
        </w:rPr>
        <w:t xml:space="preserve">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EF54AE">
        <w:rPr>
          <w:rFonts w:ascii="Times New Roman" w:hAnsi="Times New Roman" w:cs="Times New Roman"/>
          <w:sz w:val="28"/>
          <w:szCs w:val="28"/>
        </w:rPr>
        <w:t>Администрации муниципального района "Забайкальский район"</w:t>
      </w:r>
      <w:r w:rsidRPr="009B6A29">
        <w:rPr>
          <w:rFonts w:ascii="Times New Roman" w:hAnsi="Times New Roman" w:cs="Times New Roman"/>
          <w:sz w:val="28"/>
          <w:szCs w:val="28"/>
        </w:rPr>
        <w:t>, принимает решение об отказе включения сведений об имуществе в реестр.</w:t>
      </w:r>
      <w:proofErr w:type="gramEnd"/>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 xml:space="preserve">Решение </w:t>
      </w:r>
      <w:r w:rsidR="00EF54AE">
        <w:rPr>
          <w:rFonts w:ascii="Times New Roman" w:hAnsi="Times New Roman" w:cs="Times New Roman"/>
          <w:sz w:val="28"/>
          <w:szCs w:val="28"/>
        </w:rPr>
        <w:t xml:space="preserve">Администрации муниципального района "Забайкальский район" </w:t>
      </w:r>
      <w:r w:rsidRPr="009B6A29">
        <w:rPr>
          <w:rFonts w:ascii="Times New Roman" w:hAnsi="Times New Roman" w:cs="Times New Roman"/>
          <w:sz w:val="28"/>
          <w:szCs w:val="28"/>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F44FF" w:rsidRPr="009B6A29"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EF44FF" w:rsidRDefault="00EF44FF" w:rsidP="009B6A29">
      <w:pPr>
        <w:pStyle w:val="ConsPlusNormal"/>
        <w:ind w:firstLine="540"/>
        <w:contextualSpacing/>
        <w:jc w:val="both"/>
        <w:rPr>
          <w:rFonts w:ascii="Times New Roman" w:hAnsi="Times New Roman" w:cs="Times New Roman"/>
          <w:sz w:val="28"/>
          <w:szCs w:val="28"/>
        </w:rPr>
      </w:pPr>
      <w:r w:rsidRPr="009B6A29">
        <w:rPr>
          <w:rFonts w:ascii="Times New Roman" w:hAnsi="Times New Roman" w:cs="Times New Roman"/>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EF54AE" w:rsidRPr="00010F0B" w:rsidRDefault="00EF54AE" w:rsidP="00EF54AE">
      <w:pPr>
        <w:autoSpaceDE w:val="0"/>
        <w:autoSpaceDN w:val="0"/>
        <w:adjustRightInd w:val="0"/>
        <w:ind w:firstLine="540"/>
        <w:jc w:val="both"/>
        <w:rPr>
          <w:sz w:val="28"/>
          <w:szCs w:val="28"/>
        </w:rPr>
      </w:pPr>
      <w:r>
        <w:rPr>
          <w:sz w:val="28"/>
          <w:szCs w:val="28"/>
        </w:rPr>
        <w:t xml:space="preserve">9. </w:t>
      </w:r>
      <w:proofErr w:type="gramStart"/>
      <w:r w:rsidRPr="00010F0B">
        <w:rPr>
          <w:sz w:val="28"/>
          <w:szCs w:val="28"/>
        </w:rPr>
        <w:t>Объектам недвижимого имущества и движимому имуществу, закрепленн</w:t>
      </w:r>
      <w:r>
        <w:rPr>
          <w:sz w:val="28"/>
          <w:szCs w:val="28"/>
        </w:rPr>
        <w:t>о</w:t>
      </w:r>
      <w:r w:rsidRPr="00010F0B">
        <w:rPr>
          <w:sz w:val="28"/>
          <w:szCs w:val="28"/>
        </w:rPr>
        <w:t>м</w:t>
      </w:r>
      <w:r>
        <w:rPr>
          <w:sz w:val="28"/>
          <w:szCs w:val="28"/>
        </w:rPr>
        <w:t>у</w:t>
      </w:r>
      <w:r w:rsidRPr="00010F0B">
        <w:rPr>
          <w:sz w:val="28"/>
          <w:szCs w:val="28"/>
        </w:rPr>
        <w:t xml:space="preserve"> за юридическим лицом на праве хозяйственного ведения или оперативного управления, а также имуществу Казны муниципального района «Забайкальский район», в том числе акциям (долям в уставном капитале) хозяйственных обществ и товариществ, находящимся в муниципальной собственности, вносимым в реестр, присваивается реестровый номер, который представляет собой  восьмизначное число, состоящее из трех цифровых групп, является уникальным и</w:t>
      </w:r>
      <w:proofErr w:type="gramEnd"/>
      <w:r w:rsidRPr="00010F0B">
        <w:rPr>
          <w:sz w:val="28"/>
          <w:szCs w:val="28"/>
        </w:rPr>
        <w:t xml:space="preserve"> формируется по следующему правилу:</w:t>
      </w:r>
    </w:p>
    <w:p w:rsidR="00EF54AE" w:rsidRPr="00010F0B" w:rsidRDefault="00EF54AE" w:rsidP="00EF54AE">
      <w:pPr>
        <w:autoSpaceDE w:val="0"/>
        <w:autoSpaceDN w:val="0"/>
        <w:adjustRightInd w:val="0"/>
        <w:ind w:firstLine="540"/>
        <w:jc w:val="both"/>
        <w:rPr>
          <w:sz w:val="28"/>
          <w:szCs w:val="28"/>
        </w:rPr>
      </w:pPr>
      <w:r w:rsidRPr="00010F0B">
        <w:rPr>
          <w:sz w:val="28"/>
          <w:szCs w:val="28"/>
        </w:rPr>
        <w:t>1) первая группа (первая цифра):</w:t>
      </w:r>
    </w:p>
    <w:p w:rsidR="00EF54AE" w:rsidRPr="00010F0B" w:rsidRDefault="00EF54AE" w:rsidP="00EF54AE">
      <w:pPr>
        <w:autoSpaceDE w:val="0"/>
        <w:autoSpaceDN w:val="0"/>
        <w:adjustRightInd w:val="0"/>
        <w:ind w:firstLine="540"/>
        <w:jc w:val="both"/>
        <w:rPr>
          <w:sz w:val="28"/>
          <w:szCs w:val="28"/>
        </w:rPr>
      </w:pPr>
      <w:r w:rsidRPr="00010F0B">
        <w:rPr>
          <w:sz w:val="28"/>
          <w:szCs w:val="28"/>
        </w:rPr>
        <w:t>а) для объектов недвижимого имущества и  для движимого имущества, закрепленных за  юридическим лицом на праве хозяйственного ведения или оперативного управления, – признак, определяющий данные о юридическом лице как открытые (0) либо отнесенные к категории ограниченного доступа (1);</w:t>
      </w:r>
    </w:p>
    <w:p w:rsidR="00EF54AE" w:rsidRPr="00010F0B" w:rsidRDefault="00EF54AE" w:rsidP="00EF54AE">
      <w:pPr>
        <w:autoSpaceDE w:val="0"/>
        <w:autoSpaceDN w:val="0"/>
        <w:adjustRightInd w:val="0"/>
        <w:ind w:firstLine="540"/>
        <w:jc w:val="both"/>
        <w:rPr>
          <w:sz w:val="28"/>
          <w:szCs w:val="28"/>
        </w:rPr>
      </w:pPr>
      <w:r w:rsidRPr="00010F0B">
        <w:rPr>
          <w:sz w:val="28"/>
          <w:szCs w:val="28"/>
        </w:rPr>
        <w:t>б) для имущества Казны муниципального района «Забайкальский район»  – 0;</w:t>
      </w:r>
    </w:p>
    <w:p w:rsidR="00EF54AE" w:rsidRPr="00010F0B" w:rsidRDefault="00EF54AE" w:rsidP="00EF54AE">
      <w:pPr>
        <w:autoSpaceDE w:val="0"/>
        <w:autoSpaceDN w:val="0"/>
        <w:adjustRightInd w:val="0"/>
        <w:ind w:firstLine="540"/>
        <w:jc w:val="both"/>
        <w:rPr>
          <w:sz w:val="28"/>
          <w:szCs w:val="28"/>
        </w:rPr>
      </w:pPr>
      <w:r w:rsidRPr="00010F0B">
        <w:rPr>
          <w:sz w:val="28"/>
          <w:szCs w:val="28"/>
        </w:rPr>
        <w:t>2) вторая группа (вторая и третья цифры) – код региона;</w:t>
      </w:r>
    </w:p>
    <w:p w:rsidR="00EF54AE" w:rsidRPr="00010F0B" w:rsidRDefault="00EF54AE" w:rsidP="00EF54AE">
      <w:pPr>
        <w:autoSpaceDE w:val="0"/>
        <w:autoSpaceDN w:val="0"/>
        <w:adjustRightInd w:val="0"/>
        <w:ind w:firstLine="540"/>
        <w:jc w:val="both"/>
        <w:rPr>
          <w:sz w:val="28"/>
          <w:szCs w:val="28"/>
        </w:rPr>
      </w:pPr>
      <w:r w:rsidRPr="00010F0B">
        <w:rPr>
          <w:sz w:val="28"/>
          <w:szCs w:val="28"/>
        </w:rPr>
        <w:t>3) третья группа (четвертая – восьмая цифры):</w:t>
      </w:r>
    </w:p>
    <w:p w:rsidR="00EF54AE" w:rsidRPr="00010F0B" w:rsidRDefault="00EF54AE" w:rsidP="00EF54AE">
      <w:pPr>
        <w:autoSpaceDE w:val="0"/>
        <w:autoSpaceDN w:val="0"/>
        <w:adjustRightInd w:val="0"/>
        <w:ind w:firstLine="540"/>
        <w:jc w:val="both"/>
        <w:rPr>
          <w:sz w:val="28"/>
          <w:szCs w:val="28"/>
        </w:rPr>
      </w:pPr>
      <w:r w:rsidRPr="00010F0B">
        <w:rPr>
          <w:sz w:val="28"/>
          <w:szCs w:val="28"/>
        </w:rPr>
        <w:lastRenderedPageBreak/>
        <w:t>а) для объектов недвижимого имущества и для движимого имущества, закрепленных за  юридическим лицом на праве хозяйственного ведения или оперативного управления, – порядковый номер юридического лица в реестре. Если порядковый номер содержит менее 5 цифр, то слева от номера проставляются цифры «0» так, чтобы группа состояла из 5 цифр;</w:t>
      </w:r>
    </w:p>
    <w:p w:rsidR="00EF54AE" w:rsidRPr="00010F0B" w:rsidRDefault="00EF54AE" w:rsidP="00EF54AE">
      <w:pPr>
        <w:autoSpaceDE w:val="0"/>
        <w:autoSpaceDN w:val="0"/>
        <w:adjustRightInd w:val="0"/>
        <w:ind w:firstLine="540"/>
        <w:jc w:val="both"/>
        <w:rPr>
          <w:sz w:val="28"/>
          <w:szCs w:val="28"/>
        </w:rPr>
      </w:pPr>
      <w:r w:rsidRPr="00010F0B">
        <w:rPr>
          <w:sz w:val="28"/>
          <w:szCs w:val="28"/>
        </w:rPr>
        <w:t>б) для имущества Казны муниципального района «Забайкальский район»  – 00333.</w:t>
      </w:r>
    </w:p>
    <w:p w:rsidR="00EF54AE" w:rsidRPr="00010F0B" w:rsidRDefault="00EF54AE" w:rsidP="00EF54AE">
      <w:pPr>
        <w:autoSpaceDE w:val="0"/>
        <w:autoSpaceDN w:val="0"/>
        <w:adjustRightInd w:val="0"/>
        <w:ind w:firstLine="540"/>
        <w:jc w:val="both"/>
        <w:rPr>
          <w:sz w:val="28"/>
          <w:szCs w:val="28"/>
        </w:rPr>
      </w:pPr>
      <w:r>
        <w:rPr>
          <w:sz w:val="28"/>
          <w:szCs w:val="28"/>
        </w:rPr>
        <w:t>10</w:t>
      </w:r>
      <w:r w:rsidRPr="00010F0B">
        <w:rPr>
          <w:sz w:val="28"/>
          <w:szCs w:val="28"/>
        </w:rPr>
        <w:t xml:space="preserve">. Каждому объекту недвижимого имущества муниципального района «Забайкальский район», вносимому в реестр, присваивается идентификационный номер объекта недвижимости (ИНОН), который представляет собой </w:t>
      </w:r>
      <w:proofErr w:type="spellStart"/>
      <w:r w:rsidRPr="00010F0B">
        <w:rPr>
          <w:sz w:val="28"/>
          <w:szCs w:val="28"/>
        </w:rPr>
        <w:t>четырнадцатизначное</w:t>
      </w:r>
      <w:proofErr w:type="spellEnd"/>
      <w:r w:rsidRPr="00010F0B">
        <w:rPr>
          <w:sz w:val="28"/>
          <w:szCs w:val="28"/>
        </w:rPr>
        <w:t xml:space="preserve"> число, состоящее из двух цифровых групп, является уникальным и формируется по следующему правилу:</w:t>
      </w:r>
    </w:p>
    <w:p w:rsidR="00EF54AE" w:rsidRPr="00010F0B" w:rsidRDefault="00EF54AE" w:rsidP="00EF54AE">
      <w:pPr>
        <w:autoSpaceDE w:val="0"/>
        <w:autoSpaceDN w:val="0"/>
        <w:adjustRightInd w:val="0"/>
        <w:ind w:firstLine="540"/>
        <w:jc w:val="both"/>
        <w:rPr>
          <w:sz w:val="28"/>
          <w:szCs w:val="28"/>
        </w:rPr>
      </w:pPr>
      <w:r w:rsidRPr="00010F0B">
        <w:rPr>
          <w:sz w:val="28"/>
          <w:szCs w:val="28"/>
        </w:rPr>
        <w:t>1) первая группа (первая – восьмая цифры) – реестровый номер;</w:t>
      </w:r>
    </w:p>
    <w:p w:rsidR="00EF54AE" w:rsidRPr="001F142C" w:rsidRDefault="00EF54AE" w:rsidP="00EF54AE">
      <w:pPr>
        <w:autoSpaceDE w:val="0"/>
        <w:autoSpaceDN w:val="0"/>
        <w:adjustRightInd w:val="0"/>
        <w:ind w:firstLine="540"/>
        <w:jc w:val="both"/>
        <w:rPr>
          <w:sz w:val="28"/>
          <w:szCs w:val="28"/>
        </w:rPr>
      </w:pPr>
      <w:r w:rsidRPr="00010F0B">
        <w:rPr>
          <w:sz w:val="28"/>
          <w:szCs w:val="28"/>
        </w:rPr>
        <w:t>2) вторая группа (девятое – четырнадцатое число) – порядковый номер в реестре объекта недвижимого имущества муниципального района «Забайкальский район», закрепленного за юридическим лицом на праве хозяйственного ведения или оперативного управления, или объекта недвижимого имущества Казны муниципального района «Забайкальский район». Если порядковый номер содержит менее 6 цифр, то слева от номера проставляются цифры «0» так, чтобы группа состояла из 6 цифр.</w:t>
      </w:r>
    </w:p>
    <w:p w:rsidR="00EF54AE" w:rsidRPr="009B6A29" w:rsidRDefault="00EF54AE" w:rsidP="009B6A29">
      <w:pPr>
        <w:pStyle w:val="ConsPlusNormal"/>
        <w:ind w:firstLine="540"/>
        <w:contextualSpacing/>
        <w:jc w:val="both"/>
        <w:rPr>
          <w:rFonts w:ascii="Times New Roman" w:hAnsi="Times New Roman" w:cs="Times New Roman"/>
          <w:sz w:val="28"/>
          <w:szCs w:val="28"/>
        </w:rPr>
      </w:pPr>
    </w:p>
    <w:p w:rsidR="00E475E7" w:rsidRPr="009B6A29" w:rsidRDefault="00E475E7" w:rsidP="009B6A29">
      <w:pPr>
        <w:contextualSpacing/>
        <w:rPr>
          <w:sz w:val="28"/>
          <w:szCs w:val="28"/>
        </w:rPr>
      </w:pPr>
    </w:p>
    <w:sectPr w:rsidR="00E475E7" w:rsidRPr="009B6A29" w:rsidSect="00EC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06EC2"/>
    <w:multiLevelType w:val="multilevel"/>
    <w:tmpl w:val="9012A3F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44FF"/>
    <w:rsid w:val="00040F7F"/>
    <w:rsid w:val="00095746"/>
    <w:rsid w:val="002920A0"/>
    <w:rsid w:val="0045463A"/>
    <w:rsid w:val="005D10DF"/>
    <w:rsid w:val="007175F4"/>
    <w:rsid w:val="009B6A29"/>
    <w:rsid w:val="00A64F6E"/>
    <w:rsid w:val="00E475E7"/>
    <w:rsid w:val="00EF44FF"/>
    <w:rsid w:val="00EF54AE"/>
    <w:rsid w:val="00FF7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44FF"/>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44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EF44FF"/>
    <w:rPr>
      <w:rFonts w:ascii="Times New Roman" w:eastAsia="Times New Roman" w:hAnsi="Times New Roman" w:cs="Times New Roman"/>
      <w:b/>
      <w:sz w:val="44"/>
      <w:szCs w:val="20"/>
      <w:lang w:eastAsia="ru-RU"/>
    </w:rPr>
  </w:style>
  <w:style w:type="paragraph" w:styleId="a3">
    <w:name w:val="Title"/>
    <w:basedOn w:val="a"/>
    <w:link w:val="a4"/>
    <w:qFormat/>
    <w:rsid w:val="00EF44FF"/>
    <w:pPr>
      <w:jc w:val="center"/>
    </w:pPr>
    <w:rPr>
      <w:b/>
      <w:sz w:val="40"/>
      <w:szCs w:val="20"/>
    </w:rPr>
  </w:style>
  <w:style w:type="character" w:customStyle="1" w:styleId="a4">
    <w:name w:val="Название Знак"/>
    <w:basedOn w:val="a0"/>
    <w:link w:val="a3"/>
    <w:rsid w:val="00EF44FF"/>
    <w:rPr>
      <w:rFonts w:ascii="Times New Roman" w:eastAsia="Times New Roman" w:hAnsi="Times New Roman" w:cs="Times New Roman"/>
      <w:b/>
      <w:sz w:val="40"/>
      <w:szCs w:val="20"/>
      <w:lang w:eastAsia="ru-RU"/>
    </w:rPr>
  </w:style>
  <w:style w:type="paragraph" w:styleId="a5">
    <w:name w:val="Normal (Web)"/>
    <w:basedOn w:val="a"/>
    <w:rsid w:val="00EF44FF"/>
    <w:pPr>
      <w:spacing w:before="100" w:beforeAutospacing="1" w:after="100" w:afterAutospacing="1"/>
    </w:pPr>
  </w:style>
  <w:style w:type="paragraph" w:styleId="a6">
    <w:name w:val="No Spacing"/>
    <w:uiPriority w:val="1"/>
    <w:qFormat/>
    <w:rsid w:val="00EF44F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F7B71"/>
    <w:rPr>
      <w:rFonts w:ascii="Tahoma" w:hAnsi="Tahoma" w:cs="Tahoma"/>
      <w:sz w:val="16"/>
      <w:szCs w:val="16"/>
    </w:rPr>
  </w:style>
  <w:style w:type="character" w:customStyle="1" w:styleId="a8">
    <w:name w:val="Текст выноски Знак"/>
    <w:basedOn w:val="a0"/>
    <w:link w:val="a7"/>
    <w:uiPriority w:val="99"/>
    <w:semiHidden/>
    <w:rsid w:val="00FF7B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44FF"/>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44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EF44FF"/>
    <w:rPr>
      <w:rFonts w:ascii="Times New Roman" w:eastAsia="Times New Roman" w:hAnsi="Times New Roman" w:cs="Times New Roman"/>
      <w:b/>
      <w:sz w:val="44"/>
      <w:szCs w:val="20"/>
      <w:lang w:eastAsia="ru-RU"/>
    </w:rPr>
  </w:style>
  <w:style w:type="paragraph" w:styleId="a3">
    <w:name w:val="Title"/>
    <w:basedOn w:val="a"/>
    <w:link w:val="a4"/>
    <w:qFormat/>
    <w:rsid w:val="00EF44FF"/>
    <w:pPr>
      <w:jc w:val="center"/>
    </w:pPr>
    <w:rPr>
      <w:b/>
      <w:sz w:val="40"/>
      <w:szCs w:val="20"/>
    </w:rPr>
  </w:style>
  <w:style w:type="character" w:customStyle="1" w:styleId="a4">
    <w:name w:val="Название Знак"/>
    <w:basedOn w:val="a0"/>
    <w:link w:val="a3"/>
    <w:rsid w:val="00EF44FF"/>
    <w:rPr>
      <w:rFonts w:ascii="Times New Roman" w:eastAsia="Times New Roman" w:hAnsi="Times New Roman" w:cs="Times New Roman"/>
      <w:b/>
      <w:sz w:val="40"/>
      <w:szCs w:val="20"/>
      <w:lang w:eastAsia="ru-RU"/>
    </w:rPr>
  </w:style>
  <w:style w:type="paragraph" w:styleId="a5">
    <w:name w:val="Normal (Web)"/>
    <w:basedOn w:val="a"/>
    <w:rsid w:val="00EF44FF"/>
    <w:pPr>
      <w:spacing w:before="100" w:beforeAutospacing="1" w:after="100" w:afterAutospacing="1"/>
    </w:pPr>
  </w:style>
  <w:style w:type="paragraph" w:styleId="a6">
    <w:name w:val="No Spacing"/>
    <w:uiPriority w:val="1"/>
    <w:qFormat/>
    <w:rsid w:val="00EF44F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CD60E6B709F5EDE2F8B28D933AC692AA835011F4073DDCA0B1BE642D7C30A7BA55CE5BB9B5D8F48AFF8E070wFt2G" TargetMode="External"/><Relationship Id="rId3" Type="http://schemas.microsoft.com/office/2007/relationships/stylesWithEffects" Target="stylesWithEffects.xml"/><Relationship Id="rId7" Type="http://schemas.openxmlformats.org/officeDocument/2006/relationships/hyperlink" Target="consultantplus://offline/ref=77CCD60E6B709F5EDE2F8B28D933AC692BAD320A154373DDCA0B1BE642D7C30A69A504ECB89317DE08E4F7E171EC7D04FFDCCBDCw5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7CCD60E6B709F5EDE2F8B28D933AC692AA1340C144073DDCA0B1BE642D7C30A7BA55CE5BB9B5D8F48AFF8E070wFt2G" TargetMode="External"/><Relationship Id="rId4" Type="http://schemas.openxmlformats.org/officeDocument/2006/relationships/settings" Target="settings.xml"/><Relationship Id="rId9" Type="http://schemas.openxmlformats.org/officeDocument/2006/relationships/hyperlink" Target="consultantplus://offline/ref=77CCD60E6B709F5EDE2F8B28D933AC692BAA3B0B164173DDCA0B1BE642D7C30A7BA55CE5BB9B5D8F48AFF8E070wF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2020-04-20T05:29:00Z</cp:lastPrinted>
  <dcterms:created xsi:type="dcterms:W3CDTF">2020-04-13T06:45:00Z</dcterms:created>
  <dcterms:modified xsi:type="dcterms:W3CDTF">2020-05-21T06:29:00Z</dcterms:modified>
</cp:coreProperties>
</file>